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78" w:rsidRPr="005D4516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52"/>
          <w:szCs w:val="52"/>
        </w:rPr>
      </w:pPr>
      <w:r w:rsidRPr="005D4516">
        <w:rPr>
          <w:rFonts w:ascii="Times New Roman" w:hAnsi="Times New Roman"/>
          <w:b/>
          <w:sz w:val="52"/>
          <w:szCs w:val="52"/>
        </w:rPr>
        <w:t>R E G U L A M I N</w:t>
      </w:r>
    </w:p>
    <w:p w:rsidR="00870678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36"/>
          <w:szCs w:val="36"/>
        </w:rPr>
      </w:pPr>
      <w:r w:rsidRPr="005D4516">
        <w:rPr>
          <w:rFonts w:ascii="Times New Roman" w:hAnsi="Times New Roman"/>
          <w:b/>
          <w:sz w:val="36"/>
          <w:szCs w:val="36"/>
        </w:rPr>
        <w:t>Projekt</w:t>
      </w:r>
      <w:r>
        <w:rPr>
          <w:rFonts w:ascii="Times New Roman" w:hAnsi="Times New Roman"/>
          <w:b/>
          <w:sz w:val="36"/>
          <w:szCs w:val="36"/>
        </w:rPr>
        <w:t>u</w:t>
      </w:r>
    </w:p>
    <w:p w:rsidR="00517901" w:rsidRDefault="00517901" w:rsidP="00870678">
      <w:pPr>
        <w:tabs>
          <w:tab w:val="left" w:pos="17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„ Wiedza i doświadczenie naszym atutem”</w:t>
      </w:r>
    </w:p>
    <w:p w:rsidR="00870678" w:rsidRDefault="00870678" w:rsidP="0087067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  <w:r w:rsidRPr="00A53C88">
        <w:rPr>
          <w:rFonts w:ascii="Arial Narrow" w:hAnsi="Arial Narrow"/>
          <w:b/>
          <w:i/>
          <w:color w:val="000000"/>
        </w:rPr>
        <w:t xml:space="preserve">Regulamin określa warunki </w:t>
      </w:r>
      <w:r w:rsidRPr="00FF30E7">
        <w:rPr>
          <w:rFonts w:ascii="Arial Narrow" w:hAnsi="Arial Narrow"/>
          <w:b/>
          <w:i/>
        </w:rPr>
        <w:t>rekrutacji,</w:t>
      </w:r>
      <w:r w:rsidRPr="00A53C88">
        <w:rPr>
          <w:rFonts w:ascii="Arial Narrow" w:hAnsi="Arial Narrow"/>
          <w:b/>
          <w:i/>
          <w:color w:val="000000"/>
        </w:rPr>
        <w:t xml:space="preserve">organizacji </w:t>
      </w:r>
      <w:r>
        <w:rPr>
          <w:rFonts w:ascii="Arial Narrow" w:hAnsi="Arial Narrow"/>
          <w:b/>
          <w:i/>
          <w:color w:val="000000"/>
        </w:rPr>
        <w:t>zajęć</w:t>
      </w:r>
      <w:r w:rsidRPr="00A53C88">
        <w:rPr>
          <w:rFonts w:ascii="Arial Narrow" w:hAnsi="Arial Narrow"/>
          <w:b/>
          <w:i/>
          <w:color w:val="000000"/>
        </w:rPr>
        <w:t xml:space="preserve"> oraz uczestnictwa </w:t>
      </w:r>
    </w:p>
    <w:p w:rsidR="00870678" w:rsidRPr="00056183" w:rsidRDefault="00870678" w:rsidP="00870678">
      <w:pPr>
        <w:tabs>
          <w:tab w:val="left" w:pos="1755"/>
        </w:tabs>
        <w:spacing w:after="0"/>
        <w:jc w:val="center"/>
        <w:rPr>
          <w:rFonts w:asciiTheme="minorHAnsi" w:hAnsiTheme="minorHAnsi"/>
          <w:b/>
          <w:i/>
          <w:color w:val="000000"/>
        </w:rPr>
      </w:pPr>
      <w:r>
        <w:rPr>
          <w:rFonts w:ascii="Arial Narrow" w:hAnsi="Arial Narrow"/>
          <w:b/>
          <w:i/>
          <w:color w:val="000000"/>
        </w:rPr>
        <w:t xml:space="preserve"> w </w:t>
      </w:r>
      <w:r w:rsidRPr="00056183">
        <w:rPr>
          <w:rFonts w:asciiTheme="minorHAnsi" w:hAnsiTheme="minorHAnsi"/>
          <w:b/>
          <w:i/>
          <w:color w:val="000000"/>
        </w:rPr>
        <w:t>projekcie „</w:t>
      </w:r>
      <w:r w:rsidR="00056183" w:rsidRPr="00056183">
        <w:rPr>
          <w:rFonts w:asciiTheme="minorHAnsi" w:hAnsiTheme="minorHAnsi"/>
          <w:b/>
          <w:i/>
        </w:rPr>
        <w:t>Wiedza i doświadczenie naszym atutem</w:t>
      </w:r>
      <w:r w:rsidRPr="00056183">
        <w:rPr>
          <w:rFonts w:asciiTheme="minorHAnsi" w:hAnsiTheme="minorHAnsi"/>
          <w:b/>
          <w:i/>
          <w:color w:val="000000"/>
        </w:rPr>
        <w:t xml:space="preserve">” </w:t>
      </w:r>
    </w:p>
    <w:p w:rsidR="00870678" w:rsidRDefault="00870678" w:rsidP="0087067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  <w:r>
        <w:rPr>
          <w:rFonts w:ascii="Arial Narrow" w:hAnsi="Arial Narrow"/>
          <w:b/>
          <w:i/>
          <w:color w:val="000000"/>
        </w:rPr>
        <w:t>realizowanym przez Stowarzyszenie Lokalna Grupa Działania „Ziemia Jędrzejowska – Gryf”</w:t>
      </w:r>
      <w:r w:rsidRPr="00A53C88">
        <w:rPr>
          <w:rFonts w:ascii="Arial Narrow" w:hAnsi="Arial Narrow"/>
          <w:b/>
          <w:i/>
          <w:color w:val="000000"/>
        </w:rPr>
        <w:t xml:space="preserve">, </w:t>
      </w:r>
    </w:p>
    <w:p w:rsidR="00870678" w:rsidRDefault="00870678" w:rsidP="0087067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</w:p>
    <w:p w:rsidR="00870678" w:rsidRPr="000A4C63" w:rsidRDefault="00870678" w:rsidP="00870678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870678" w:rsidRPr="00241EFA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870678" w:rsidRDefault="00870678" w:rsidP="00870678">
      <w:pPr>
        <w:tabs>
          <w:tab w:val="left" w:pos="17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regulaminie mowa o:</w:t>
      </w:r>
    </w:p>
    <w:p w:rsidR="00870678" w:rsidRDefault="00870678" w:rsidP="008706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41EFA">
        <w:rPr>
          <w:rFonts w:ascii="Times New Roman" w:hAnsi="Times New Roman"/>
          <w:b/>
          <w:sz w:val="24"/>
          <w:szCs w:val="24"/>
        </w:rPr>
        <w:t>Projekcie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oznacza to projekt pt.  "</w:t>
      </w:r>
      <w:r w:rsidR="00517901">
        <w:rPr>
          <w:rFonts w:ascii="Times New Roman" w:hAnsi="Times New Roman"/>
          <w:sz w:val="24"/>
          <w:szCs w:val="24"/>
        </w:rPr>
        <w:t xml:space="preserve">Wiedza i doświadczenie naszym atutem” </w:t>
      </w:r>
      <w:r>
        <w:rPr>
          <w:rFonts w:ascii="Times New Roman" w:hAnsi="Times New Roman"/>
          <w:sz w:val="24"/>
          <w:szCs w:val="24"/>
        </w:rPr>
        <w:br/>
        <w:t xml:space="preserve">nr </w:t>
      </w:r>
      <w:r w:rsidRPr="00A6125E">
        <w:rPr>
          <w:i/>
        </w:rPr>
        <w:t>RPSW.</w:t>
      </w:r>
      <w:r w:rsidR="00517901">
        <w:rPr>
          <w:i/>
        </w:rPr>
        <w:t>08.05.01-26-0076/</w:t>
      </w:r>
      <w:r w:rsidRPr="00A6125E">
        <w:rPr>
          <w:i/>
        </w:rPr>
        <w:t>16</w:t>
      </w:r>
      <w:r w:rsidR="00056183">
        <w:rPr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>realizowany przez Stowarzyszenie Lokalna Grupa Działania "Ziemia Jędrzejowska - Gryf" w Zespole Szkół Ponadgimnazjalnych Nr 2 im. gen. Stefana Roweckiego "Grota" w Jędrzejowie w ramach Regionalnego Programu Operacyjnego Województwa Świętokrzyskiego na lata 2014-2020,</w:t>
      </w:r>
    </w:p>
    <w:p w:rsidR="00870678" w:rsidRPr="00056183" w:rsidRDefault="00870678" w:rsidP="00870678">
      <w:pPr>
        <w:pStyle w:val="Nagwek1"/>
        <w:tabs>
          <w:tab w:val="left" w:pos="708"/>
        </w:tabs>
        <w:spacing w:before="0"/>
        <w:ind w:left="432" w:hanging="43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 </w:t>
      </w:r>
      <w:r w:rsidR="00056183" w:rsidRPr="00056183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056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Rozwój edukacji i aktywne społeczeństwo</w:t>
      </w:r>
    </w:p>
    <w:p w:rsidR="00870678" w:rsidRPr="00A96DDC" w:rsidRDefault="00870678" w:rsidP="0087067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96DDC">
        <w:rPr>
          <w:rFonts w:ascii="Times New Roman" w:hAnsi="Times New Roman"/>
          <w:sz w:val="24"/>
          <w:szCs w:val="24"/>
        </w:rPr>
        <w:t>Poddziałanie</w:t>
      </w:r>
      <w:proofErr w:type="spellEnd"/>
      <w:r w:rsidRPr="00A96DDC">
        <w:rPr>
          <w:rFonts w:ascii="Times New Roman" w:hAnsi="Times New Roman"/>
          <w:sz w:val="24"/>
          <w:szCs w:val="24"/>
        </w:rPr>
        <w:t xml:space="preserve">: </w:t>
      </w:r>
      <w:r w:rsidR="00056183">
        <w:rPr>
          <w:rFonts w:ascii="Times New Roman" w:hAnsi="Times New Roman"/>
          <w:sz w:val="24"/>
          <w:szCs w:val="24"/>
        </w:rPr>
        <w:t>8.5.1</w:t>
      </w:r>
      <w:r w:rsidRPr="00A96DDC">
        <w:rPr>
          <w:rFonts w:ascii="Times New Roman" w:hAnsi="Times New Roman"/>
          <w:sz w:val="24"/>
          <w:szCs w:val="24"/>
        </w:rPr>
        <w:t xml:space="preserve"> Podniesienie jakości kształcenia zawodowego oraz wsparcie na rzecz tworzenia i rozwoju </w:t>
      </w:r>
      <w:proofErr w:type="spellStart"/>
      <w:r w:rsidRPr="00A96DDC">
        <w:rPr>
          <w:rFonts w:ascii="Times New Roman" w:hAnsi="Times New Roman"/>
          <w:sz w:val="24"/>
          <w:szCs w:val="24"/>
        </w:rPr>
        <w:t>CKZiU</w:t>
      </w:r>
      <w:proofErr w:type="spellEnd"/>
    </w:p>
    <w:p w:rsidR="00870678" w:rsidRPr="00F116C1" w:rsidRDefault="00870678" w:rsidP="0087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41EFA">
        <w:rPr>
          <w:rFonts w:ascii="Times New Roman" w:hAnsi="Times New Roman"/>
          <w:b/>
          <w:sz w:val="24"/>
          <w:szCs w:val="24"/>
        </w:rPr>
        <w:t>Beneficjencie</w:t>
      </w:r>
      <w:r>
        <w:rPr>
          <w:rFonts w:ascii="Times New Roman" w:hAnsi="Times New Roman"/>
          <w:b/>
          <w:sz w:val="24"/>
          <w:szCs w:val="24"/>
        </w:rPr>
        <w:t xml:space="preserve"> (organizator) - </w:t>
      </w:r>
      <w:r w:rsidRPr="00241EFA">
        <w:rPr>
          <w:rFonts w:ascii="Times New Roman" w:hAnsi="Times New Roman"/>
          <w:sz w:val="24"/>
          <w:szCs w:val="24"/>
        </w:rPr>
        <w:t>oznacza to</w:t>
      </w:r>
      <w:r>
        <w:rPr>
          <w:rFonts w:ascii="Times New Roman" w:hAnsi="Times New Roman"/>
          <w:sz w:val="24"/>
          <w:szCs w:val="24"/>
        </w:rPr>
        <w:t xml:space="preserve"> Stowarzyszenie</w:t>
      </w:r>
      <w:r w:rsidR="00056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Lokalna Grupa Działania "Ziemia Jędrzejowska - Gryf"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788B">
        <w:rPr>
          <w:rFonts w:ascii="Times New Roman" w:hAnsi="Times New Roman"/>
          <w:b/>
          <w:sz w:val="24"/>
          <w:szCs w:val="24"/>
        </w:rPr>
        <w:t>Beneficjencie ostatecznym</w:t>
      </w:r>
      <w:r>
        <w:rPr>
          <w:rFonts w:ascii="Times New Roman" w:hAnsi="Times New Roman"/>
          <w:sz w:val="24"/>
          <w:szCs w:val="24"/>
        </w:rPr>
        <w:t xml:space="preserve"> (u</w:t>
      </w:r>
      <w:r w:rsidRPr="0097788B">
        <w:rPr>
          <w:rFonts w:ascii="Times New Roman" w:hAnsi="Times New Roman"/>
          <w:sz w:val="24"/>
          <w:szCs w:val="24"/>
        </w:rPr>
        <w:t>czestniku</w:t>
      </w:r>
      <w:r>
        <w:rPr>
          <w:rFonts w:ascii="Times New Roman" w:hAnsi="Times New Roman"/>
          <w:sz w:val="24"/>
          <w:szCs w:val="24"/>
        </w:rPr>
        <w:t>) - oznacza to ucznia Zespołu Szkół Ponadgimnazjalnych Nr 2 im. gen. Stefana Roweckiego "Grota" w Jędrzejowie (uczestnika projektu)</w:t>
      </w:r>
    </w:p>
    <w:p w:rsidR="00870678" w:rsidRPr="00323E6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0678" w:rsidRPr="00241EFA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70678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 w:rsidRPr="00077B19">
        <w:rPr>
          <w:rFonts w:ascii="Times New Roman" w:hAnsi="Times New Roman"/>
          <w:b/>
          <w:sz w:val="24"/>
          <w:szCs w:val="24"/>
        </w:rPr>
        <w:t>Postanowienia ogólne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Realizatorem Projektu jest Stowarzyszeni Lokalna Grupa Działania "Ziemia Jędrzejowska - Gryf", ul. Armii Krajowej 9, 28-300 Jędrzejów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Projekt realizow</w:t>
      </w:r>
      <w:r w:rsidR="000B3A90">
        <w:rPr>
          <w:rFonts w:ascii="Times New Roman" w:hAnsi="Times New Roman"/>
          <w:sz w:val="24"/>
          <w:szCs w:val="24"/>
        </w:rPr>
        <w:t>any jest w okresie od 01.09.2017</w:t>
      </w:r>
      <w:r w:rsidR="00056183">
        <w:rPr>
          <w:rFonts w:ascii="Times New Roman" w:hAnsi="Times New Roman"/>
          <w:sz w:val="24"/>
          <w:szCs w:val="24"/>
        </w:rPr>
        <w:t xml:space="preserve"> do 31.08.2019</w:t>
      </w:r>
      <w:r>
        <w:rPr>
          <w:rFonts w:ascii="Times New Roman" w:hAnsi="Times New Roman"/>
          <w:sz w:val="24"/>
          <w:szCs w:val="24"/>
        </w:rPr>
        <w:t>r.</w:t>
      </w:r>
    </w:p>
    <w:p w:rsidR="00870678" w:rsidRPr="000D51BF" w:rsidRDefault="00870678" w:rsidP="00870678">
      <w:pPr>
        <w:pStyle w:val="Default"/>
        <w:ind w:left="284" w:hanging="284"/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</w:rPr>
        <w:lastRenderedPageBreak/>
        <w:t>3. Do udziału w projekcie u</w:t>
      </w:r>
      <w:r w:rsidR="000B3A90">
        <w:rPr>
          <w:rFonts w:ascii="Times New Roman" w:hAnsi="Times New Roman"/>
        </w:rPr>
        <w:t>prawnieni są uczniowie</w:t>
      </w:r>
      <w:r w:rsidR="00056183">
        <w:rPr>
          <w:rFonts w:ascii="Times New Roman" w:hAnsi="Times New Roman"/>
        </w:rPr>
        <w:t xml:space="preserve">  w zawodzie technik elektryk, technik mechatronik i technik budownictwa</w:t>
      </w:r>
      <w:r w:rsidR="000B3A90">
        <w:rPr>
          <w:rFonts w:ascii="Times New Roman" w:hAnsi="Times New Roman"/>
        </w:rPr>
        <w:t xml:space="preserve"> klas I-III</w:t>
      </w:r>
      <w:r>
        <w:rPr>
          <w:rFonts w:ascii="Times New Roman" w:hAnsi="Times New Roman"/>
        </w:rPr>
        <w:t xml:space="preserve"> w roku szk. 2017/2018  Zespołu Szkół Ponadgimnazjalnych Nr 2 im. gen. Stefana Roweckiego "Grota" </w:t>
      </w:r>
      <w:r>
        <w:rPr>
          <w:rFonts w:ascii="Times New Roman" w:hAnsi="Times New Roman"/>
        </w:rPr>
        <w:br/>
        <w:t xml:space="preserve">w </w:t>
      </w:r>
      <w:r w:rsidRPr="00067432">
        <w:rPr>
          <w:rFonts w:ascii="Times New Roman" w:hAnsi="Times New Roman"/>
          <w:color w:val="auto"/>
        </w:rPr>
        <w:t xml:space="preserve">Jędrzejowie. </w:t>
      </w:r>
      <w:r w:rsidRPr="00067432">
        <w:rPr>
          <w:rFonts w:ascii="Times New Roman" w:hAnsi="Times New Roman" w:cs="Times New Roman"/>
          <w:color w:val="auto"/>
        </w:rPr>
        <w:t>Projekt skierowany do osób zamieszkałych (w rozumieniu Kodeksu Cywilnego) na terenie województwa świętokrzyskiego.</w:t>
      </w:r>
    </w:p>
    <w:p w:rsidR="00870678" w:rsidRPr="00F42262" w:rsidRDefault="00870678" w:rsidP="00870678">
      <w:pPr>
        <w:pStyle w:val="Default"/>
        <w:ind w:left="284" w:hanging="284"/>
        <w:jc w:val="both"/>
        <w:rPr>
          <w:sz w:val="18"/>
          <w:szCs w:val="18"/>
        </w:rPr>
      </w:pPr>
    </w:p>
    <w:p w:rsidR="00870678" w:rsidRDefault="00705213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Projekt skierowany jest do 72</w:t>
      </w:r>
      <w:r w:rsidR="00870678">
        <w:rPr>
          <w:rFonts w:ascii="Times New Roman" w:hAnsi="Times New Roman"/>
          <w:sz w:val="24"/>
          <w:szCs w:val="24"/>
        </w:rPr>
        <w:t xml:space="preserve"> uczniów Zespół Szkół Ponadgimnazjalnych Nr 2 im. gen. Stefana Roweckiego "Grota" w Jędrzejowie</w:t>
      </w:r>
    </w:p>
    <w:p w:rsidR="00870678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870678" w:rsidRPr="00D82DC7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projektu i zakres wsparcia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Głównym celem Projektu jest </w:t>
      </w:r>
      <w:r w:rsidR="00CB23A1">
        <w:rPr>
          <w:rFonts w:ascii="Times New Roman" w:hAnsi="Times New Roman"/>
          <w:sz w:val="24"/>
          <w:szCs w:val="24"/>
        </w:rPr>
        <w:t>podniesienie do końca 08.2019</w:t>
      </w:r>
      <w:r>
        <w:rPr>
          <w:rFonts w:ascii="Times New Roman" w:hAnsi="Times New Roman"/>
          <w:sz w:val="24"/>
          <w:szCs w:val="24"/>
        </w:rPr>
        <w:t xml:space="preserve">r., poziomu wiedzy, </w:t>
      </w:r>
      <w:r>
        <w:rPr>
          <w:rFonts w:ascii="Times New Roman" w:hAnsi="Times New Roman"/>
          <w:sz w:val="24"/>
          <w:szCs w:val="24"/>
        </w:rPr>
        <w:br/>
        <w:t xml:space="preserve">  umiejętności </w:t>
      </w:r>
      <w:r w:rsidR="00CB23A1">
        <w:rPr>
          <w:rFonts w:ascii="Times New Roman" w:hAnsi="Times New Roman"/>
          <w:sz w:val="24"/>
          <w:szCs w:val="24"/>
        </w:rPr>
        <w:t xml:space="preserve">praktycznych oraz nabycie dodatkowych kwalifikacji i kompetencji  </w:t>
      </w:r>
      <w:r w:rsidR="00705213">
        <w:rPr>
          <w:rFonts w:ascii="Times New Roman" w:hAnsi="Times New Roman"/>
          <w:sz w:val="24"/>
          <w:szCs w:val="24"/>
        </w:rPr>
        <w:br/>
      </w:r>
      <w:r w:rsidR="00CB23A1">
        <w:rPr>
          <w:rFonts w:ascii="Times New Roman" w:hAnsi="Times New Roman"/>
          <w:sz w:val="24"/>
          <w:szCs w:val="24"/>
        </w:rPr>
        <w:t xml:space="preserve">u 69 </w:t>
      </w:r>
      <w:r>
        <w:rPr>
          <w:rFonts w:ascii="Times New Roman" w:hAnsi="Times New Roman"/>
          <w:sz w:val="24"/>
          <w:szCs w:val="24"/>
        </w:rPr>
        <w:t>uczniów i uczennic Technikum</w:t>
      </w:r>
      <w:r w:rsidR="00705213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 xml:space="preserve"> w Zespole  Szkół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 xml:space="preserve"> Nr 2 </w:t>
      </w:r>
      <w:r w:rsidR="007052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Jędrzejowie</w:t>
      </w:r>
      <w:r w:rsidR="00705213">
        <w:rPr>
          <w:rFonts w:ascii="Times New Roman" w:hAnsi="Times New Roman"/>
          <w:sz w:val="24"/>
          <w:szCs w:val="24"/>
        </w:rPr>
        <w:t xml:space="preserve"> służące przygotowaniu do przyszłego zatrudnienia oraz podn</w:t>
      </w:r>
      <w:r w:rsidR="00067695">
        <w:rPr>
          <w:rFonts w:ascii="Times New Roman" w:hAnsi="Times New Roman"/>
          <w:sz w:val="24"/>
          <w:szCs w:val="24"/>
        </w:rPr>
        <w:t>iesienie kompetencji 6</w:t>
      </w:r>
      <w:r w:rsidR="00705213">
        <w:rPr>
          <w:rFonts w:ascii="Times New Roman" w:hAnsi="Times New Roman"/>
          <w:sz w:val="24"/>
          <w:szCs w:val="24"/>
        </w:rPr>
        <w:t xml:space="preserve"> nauczycieli kształcenia zawodowego w ZSP nr 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678" w:rsidRPr="00F116C1" w:rsidRDefault="00870678" w:rsidP="00870678">
      <w:pPr>
        <w:tabs>
          <w:tab w:val="left" w:pos="17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Oferowane formy wsparcia w ramach projektu:</w:t>
      </w:r>
    </w:p>
    <w:p w:rsidR="00870678" w:rsidRPr="00F050E7" w:rsidRDefault="00870678" w:rsidP="00870678">
      <w:pPr>
        <w:spacing w:after="0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  Zajęcia z zakresu kompetencji kluczowych z:</w:t>
      </w:r>
    </w:p>
    <w:p w:rsidR="003E0178" w:rsidRDefault="00514822" w:rsidP="008706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matematyki (50 h kl. I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60 h kl. II i</w:t>
      </w:r>
      <w:r w:rsidR="007052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III) </w:t>
      </w:r>
      <w:r w:rsidR="00870678">
        <w:rPr>
          <w:rFonts w:ascii="Times New Roman" w:hAnsi="Times New Roman"/>
          <w:bCs/>
          <w:sz w:val="24"/>
          <w:szCs w:val="24"/>
        </w:rPr>
        <w:t xml:space="preserve"> - zajęcia dydaktyczno-</w:t>
      </w:r>
      <w:r w:rsidR="003E0178">
        <w:rPr>
          <w:rFonts w:ascii="Times New Roman" w:hAnsi="Times New Roman"/>
          <w:bCs/>
          <w:sz w:val="24"/>
          <w:szCs w:val="24"/>
        </w:rPr>
        <w:t>wyrównawcze doskonalące umiejętności rachunkowe i utrwalające wybrane zagadnienia z zakresu podstawy programowej, przygotowujące do zdania egzaminu maturalnego</w:t>
      </w:r>
    </w:p>
    <w:p w:rsidR="003E0178" w:rsidRPr="003E0178" w:rsidRDefault="003E0178" w:rsidP="004A36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3E0178">
        <w:rPr>
          <w:rFonts w:ascii="Times New Roman" w:hAnsi="Times New Roman"/>
          <w:bCs/>
          <w:sz w:val="24"/>
          <w:szCs w:val="24"/>
        </w:rPr>
        <w:t xml:space="preserve">informatyki (65 h </w:t>
      </w:r>
      <w:r w:rsidR="00870678" w:rsidRPr="003E017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–kurs ECDL Base przygotowujący </w:t>
      </w:r>
      <w:r w:rsidR="00553B93">
        <w:rPr>
          <w:rFonts w:ascii="Times New Roman" w:hAnsi="Times New Roman"/>
          <w:bCs/>
          <w:sz w:val="24"/>
          <w:szCs w:val="24"/>
        </w:rPr>
        <w:t xml:space="preserve">do </w:t>
      </w:r>
      <w:r w:rsidR="00494AEC">
        <w:rPr>
          <w:rFonts w:ascii="Times New Roman" w:hAnsi="Times New Roman"/>
          <w:bCs/>
          <w:sz w:val="24"/>
          <w:szCs w:val="24"/>
        </w:rPr>
        <w:t>osiągnięcia kwalifikacji rynkowej potwierdzonej Europejskim Certyfikatem Umiejętności Komputerowych</w:t>
      </w:r>
      <w:r w:rsidR="00705213">
        <w:rPr>
          <w:rFonts w:ascii="Times New Roman" w:hAnsi="Times New Roman"/>
          <w:bCs/>
          <w:sz w:val="24"/>
          <w:szCs w:val="24"/>
        </w:rPr>
        <w:t>-  klasy I-III</w:t>
      </w:r>
      <w:r w:rsidR="00494AEC">
        <w:rPr>
          <w:rFonts w:ascii="Times New Roman" w:hAnsi="Times New Roman"/>
          <w:bCs/>
          <w:sz w:val="24"/>
          <w:szCs w:val="24"/>
        </w:rPr>
        <w:t xml:space="preserve">. </w:t>
      </w:r>
    </w:p>
    <w:p w:rsidR="00870678" w:rsidRPr="003E0178" w:rsidRDefault="00870678" w:rsidP="004A36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3E0178">
        <w:rPr>
          <w:rFonts w:ascii="Times New Roman" w:hAnsi="Times New Roman"/>
          <w:bCs/>
          <w:sz w:val="24"/>
          <w:szCs w:val="24"/>
        </w:rPr>
        <w:t>umiejętność uczenia się ( zajęcia grupowe 5 h i indywidualne 2h/uczeń) - kształtowanie umiejętności związanych z komunikowaniem się i wypracowaniem strategii uczen</w:t>
      </w:r>
      <w:r w:rsidR="00ED4649">
        <w:rPr>
          <w:rFonts w:ascii="Times New Roman" w:hAnsi="Times New Roman"/>
          <w:bCs/>
          <w:sz w:val="24"/>
          <w:szCs w:val="24"/>
        </w:rPr>
        <w:t>ia się - klasy I- III.</w:t>
      </w:r>
    </w:p>
    <w:p w:rsidR="00870678" w:rsidRPr="00F050E7" w:rsidRDefault="00870678" w:rsidP="00870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II   Zajęcia teoretyczne i praktyczne</w:t>
      </w:r>
      <w:r w:rsidR="00ED4649">
        <w:rPr>
          <w:rFonts w:ascii="Times New Roman" w:hAnsi="Times New Roman"/>
          <w:b/>
          <w:sz w:val="24"/>
          <w:szCs w:val="24"/>
        </w:rPr>
        <w:t xml:space="preserve"> dla klas I – III </w:t>
      </w:r>
      <w:r w:rsidRPr="00F050E7">
        <w:rPr>
          <w:rFonts w:ascii="Times New Roman" w:hAnsi="Times New Roman"/>
          <w:b/>
          <w:sz w:val="24"/>
          <w:szCs w:val="24"/>
        </w:rPr>
        <w:t>przygotowujące do egzaminu zawodowego z zakresu różnych specjalizacji:</w:t>
      </w:r>
    </w:p>
    <w:p w:rsidR="00ED4649" w:rsidRDefault="00ED4649" w:rsidP="008706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zajęcia</w:t>
      </w:r>
      <w:r w:rsidR="00705213">
        <w:rPr>
          <w:rFonts w:ascii="Times New Roman" w:hAnsi="Times New Roman"/>
          <w:bCs/>
          <w:sz w:val="24"/>
          <w:szCs w:val="24"/>
        </w:rPr>
        <w:t xml:space="preserve"> dla uczniów w zawodzie</w:t>
      </w:r>
      <w:r>
        <w:rPr>
          <w:rFonts w:ascii="Times New Roman" w:hAnsi="Times New Roman"/>
          <w:bCs/>
          <w:sz w:val="24"/>
          <w:szCs w:val="24"/>
        </w:rPr>
        <w:t xml:space="preserve"> technik mechatronik – </w:t>
      </w:r>
      <w:r w:rsidR="009A7A16">
        <w:rPr>
          <w:rFonts w:ascii="Times New Roman" w:hAnsi="Times New Roman"/>
          <w:bCs/>
          <w:sz w:val="24"/>
          <w:szCs w:val="24"/>
        </w:rPr>
        <w:t xml:space="preserve"> nabycie kompetencji zawodowych z zakresu odnawialnych źródeł energii oraz montaż</w:t>
      </w:r>
      <w:r w:rsidR="00705213">
        <w:rPr>
          <w:rFonts w:ascii="Times New Roman" w:hAnsi="Times New Roman"/>
          <w:bCs/>
          <w:sz w:val="24"/>
          <w:szCs w:val="24"/>
        </w:rPr>
        <w:t xml:space="preserve">u instalacji </w:t>
      </w:r>
      <w:proofErr w:type="spellStart"/>
      <w:r w:rsidR="00705213">
        <w:rPr>
          <w:rFonts w:ascii="Times New Roman" w:hAnsi="Times New Roman"/>
          <w:bCs/>
          <w:sz w:val="24"/>
          <w:szCs w:val="24"/>
        </w:rPr>
        <w:t>elektopneumatycznych</w:t>
      </w:r>
      <w:proofErr w:type="spellEnd"/>
      <w:r w:rsidR="009A7A16">
        <w:rPr>
          <w:rFonts w:ascii="Times New Roman" w:hAnsi="Times New Roman"/>
          <w:bCs/>
          <w:sz w:val="24"/>
          <w:szCs w:val="24"/>
        </w:rPr>
        <w:t xml:space="preserve"> i układów sterowania jako niezbędnych elementów instalacji </w:t>
      </w:r>
      <w:r w:rsidR="009A7A16">
        <w:rPr>
          <w:rFonts w:ascii="Times New Roman" w:hAnsi="Times New Roman"/>
          <w:bCs/>
          <w:sz w:val="24"/>
          <w:szCs w:val="24"/>
        </w:rPr>
        <w:lastRenderedPageBreak/>
        <w:t xml:space="preserve">OZE - </w:t>
      </w:r>
      <w:r>
        <w:rPr>
          <w:rFonts w:ascii="Times New Roman" w:hAnsi="Times New Roman"/>
          <w:bCs/>
          <w:sz w:val="24"/>
          <w:szCs w:val="24"/>
        </w:rPr>
        <w:t xml:space="preserve">biomasa i geotermia (15 h) , zajęcia praktyczne (15h) </w:t>
      </w:r>
      <w:r w:rsidR="00705213">
        <w:rPr>
          <w:rFonts w:ascii="Times New Roman" w:hAnsi="Times New Roman"/>
          <w:bCs/>
          <w:sz w:val="24"/>
          <w:szCs w:val="24"/>
        </w:rPr>
        <w:t xml:space="preserve"> – energia słońca wiatru i wody (15h), zajęcia praktyczne (15h).</w:t>
      </w:r>
    </w:p>
    <w:p w:rsidR="009A7A16" w:rsidRDefault="009A7A16" w:rsidP="008706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zajęcia</w:t>
      </w:r>
      <w:r w:rsidR="00705213">
        <w:rPr>
          <w:rFonts w:ascii="Times New Roman" w:hAnsi="Times New Roman"/>
          <w:bCs/>
          <w:sz w:val="24"/>
          <w:szCs w:val="24"/>
        </w:rPr>
        <w:t xml:space="preserve"> dla uczniów w zawodzie</w:t>
      </w:r>
      <w:r>
        <w:rPr>
          <w:rFonts w:ascii="Times New Roman" w:hAnsi="Times New Roman"/>
          <w:bCs/>
          <w:sz w:val="24"/>
          <w:szCs w:val="24"/>
        </w:rPr>
        <w:t xml:space="preserve"> technik elektryk – nabycie kompetencji zawodowych z zakresu </w:t>
      </w:r>
      <w:r w:rsidR="00067695">
        <w:rPr>
          <w:rFonts w:ascii="Times New Roman" w:hAnsi="Times New Roman"/>
          <w:bCs/>
          <w:sz w:val="24"/>
          <w:szCs w:val="24"/>
        </w:rPr>
        <w:t>odnawialnych źródeł energii</w:t>
      </w:r>
      <w:r>
        <w:rPr>
          <w:rFonts w:ascii="Times New Roman" w:hAnsi="Times New Roman"/>
          <w:bCs/>
          <w:sz w:val="24"/>
          <w:szCs w:val="24"/>
        </w:rPr>
        <w:t xml:space="preserve"> oraz montażu insta</w:t>
      </w:r>
      <w:r w:rsidR="00705213">
        <w:rPr>
          <w:rFonts w:ascii="Times New Roman" w:hAnsi="Times New Roman"/>
          <w:bCs/>
          <w:sz w:val="24"/>
          <w:szCs w:val="24"/>
        </w:rPr>
        <w:t>lacji elektr</w:t>
      </w:r>
      <w:r w:rsidR="00067695">
        <w:rPr>
          <w:rFonts w:ascii="Times New Roman" w:hAnsi="Times New Roman"/>
          <w:bCs/>
          <w:sz w:val="24"/>
          <w:szCs w:val="24"/>
        </w:rPr>
        <w:t>opneumatycznych</w:t>
      </w:r>
      <w:r w:rsidR="00EC04A2">
        <w:rPr>
          <w:rFonts w:ascii="Times New Roman" w:hAnsi="Times New Roman"/>
          <w:bCs/>
          <w:sz w:val="24"/>
          <w:szCs w:val="24"/>
        </w:rPr>
        <w:t xml:space="preserve"> i układów</w:t>
      </w:r>
      <w:r>
        <w:rPr>
          <w:rFonts w:ascii="Times New Roman" w:hAnsi="Times New Roman"/>
          <w:bCs/>
          <w:sz w:val="24"/>
          <w:szCs w:val="24"/>
        </w:rPr>
        <w:t xml:space="preserve"> sterowania jako niezbędnych elementów instalacji OZE – biomasa i geotermia (15 h) i zajęcia praktyczne (15h)</w:t>
      </w:r>
      <w:r w:rsidR="007052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ener</w:t>
      </w:r>
      <w:r w:rsidR="00705213">
        <w:rPr>
          <w:rFonts w:ascii="Times New Roman" w:hAnsi="Times New Roman"/>
          <w:bCs/>
          <w:sz w:val="24"/>
          <w:szCs w:val="24"/>
        </w:rPr>
        <w:t xml:space="preserve">gia słońca wiatru i wody (15h), </w:t>
      </w:r>
      <w:r>
        <w:rPr>
          <w:rFonts w:ascii="Times New Roman" w:hAnsi="Times New Roman"/>
          <w:bCs/>
          <w:sz w:val="24"/>
          <w:szCs w:val="24"/>
        </w:rPr>
        <w:t>zajęcia praktyczne (15h).</w:t>
      </w:r>
    </w:p>
    <w:p w:rsidR="00EC04A2" w:rsidRPr="00D92265" w:rsidRDefault="00EC04A2" w:rsidP="00EC04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D92265">
        <w:rPr>
          <w:rFonts w:ascii="Times New Roman" w:hAnsi="Times New Roman"/>
          <w:bCs/>
          <w:sz w:val="24"/>
          <w:szCs w:val="24"/>
        </w:rPr>
        <w:t>zajęcia dla uczniów w zawodzie technik budownictwa</w:t>
      </w:r>
      <w:r w:rsidRPr="00D92265">
        <w:rPr>
          <w:rFonts w:ascii="Times New Roman" w:hAnsi="Times New Roman"/>
          <w:bCs/>
          <w:sz w:val="24"/>
          <w:szCs w:val="24"/>
        </w:rPr>
        <w:br/>
        <w:t xml:space="preserve"> – nabycie kompetencji zawodowych z zakresu: </w:t>
      </w:r>
    </w:p>
    <w:p w:rsidR="00EC04A2" w:rsidRPr="00D92265" w:rsidRDefault="00EC04A2" w:rsidP="00EC0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265">
        <w:rPr>
          <w:rFonts w:ascii="Times New Roman" w:hAnsi="Times New Roman"/>
          <w:bCs/>
          <w:sz w:val="24"/>
          <w:szCs w:val="24"/>
        </w:rPr>
        <w:t xml:space="preserve">    termomodernizacji obiektów budowlanych </w:t>
      </w:r>
      <w:r>
        <w:rPr>
          <w:rFonts w:ascii="Times New Roman" w:hAnsi="Times New Roman"/>
          <w:bCs/>
          <w:sz w:val="24"/>
          <w:szCs w:val="24"/>
        </w:rPr>
        <w:br/>
      </w:r>
      <w:r w:rsidRPr="00D92265">
        <w:rPr>
          <w:rFonts w:ascii="Times New Roman" w:hAnsi="Times New Roman"/>
          <w:bCs/>
          <w:sz w:val="24"/>
          <w:szCs w:val="24"/>
        </w:rPr>
        <w:t xml:space="preserve">z    uwzględnieniem obiektów OZE (20h) </w:t>
      </w:r>
    </w:p>
    <w:p w:rsidR="00EC04A2" w:rsidRPr="00353EC2" w:rsidRDefault="00EC04A2" w:rsidP="00EC0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EC2">
        <w:rPr>
          <w:rFonts w:ascii="Times New Roman" w:hAnsi="Times New Roman"/>
          <w:bCs/>
          <w:sz w:val="24"/>
          <w:szCs w:val="24"/>
        </w:rPr>
        <w:t>- modelowania konstrukcji budowlanych za pomocą p</w:t>
      </w:r>
      <w:r>
        <w:rPr>
          <w:rFonts w:ascii="Times New Roman" w:hAnsi="Times New Roman"/>
          <w:bCs/>
          <w:sz w:val="24"/>
          <w:szCs w:val="24"/>
        </w:rPr>
        <w:t>rogramu do wspomagania projektowania</w:t>
      </w:r>
      <w:r w:rsidRPr="00353EC2">
        <w:rPr>
          <w:rFonts w:ascii="Times New Roman" w:hAnsi="Times New Roman"/>
          <w:bCs/>
          <w:sz w:val="24"/>
          <w:szCs w:val="24"/>
        </w:rPr>
        <w:t xml:space="preserve"> AUTOCAD z wykorzystaniem TIK (20h) </w:t>
      </w:r>
    </w:p>
    <w:p w:rsidR="00EC04A2" w:rsidRPr="00353EC2" w:rsidRDefault="00EC04A2" w:rsidP="00EC0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EC2">
        <w:rPr>
          <w:rFonts w:ascii="Times New Roman" w:hAnsi="Times New Roman"/>
          <w:bCs/>
          <w:sz w:val="24"/>
          <w:szCs w:val="24"/>
        </w:rPr>
        <w:t xml:space="preserve">sporządzanie kosztorysów z wykorzystaniem programu Norma PRO (20h) </w:t>
      </w:r>
    </w:p>
    <w:p w:rsidR="008D3CCB" w:rsidRDefault="008D3CCB" w:rsidP="008D3CC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ramach zajęć planowane są dwa wyjazdy edukacyjne </w:t>
      </w:r>
      <w:r w:rsidR="00EC04A2">
        <w:rPr>
          <w:rFonts w:ascii="Times New Roman" w:hAnsi="Times New Roman"/>
          <w:bCs/>
          <w:sz w:val="24"/>
          <w:szCs w:val="24"/>
        </w:rPr>
        <w:t>dla każdej grupy w celu poszerze</w:t>
      </w:r>
      <w:r>
        <w:rPr>
          <w:rFonts w:ascii="Times New Roman" w:hAnsi="Times New Roman"/>
          <w:bCs/>
          <w:sz w:val="24"/>
          <w:szCs w:val="24"/>
        </w:rPr>
        <w:t xml:space="preserve">nia kompetencji naukowo -  technicznych poprzez zapoznanie z budową, organizacją i funkcjonowaniem zakładów </w:t>
      </w:r>
      <w:r w:rsidR="004F15C2">
        <w:rPr>
          <w:rFonts w:ascii="Times New Roman" w:hAnsi="Times New Roman"/>
          <w:bCs/>
          <w:sz w:val="24"/>
          <w:szCs w:val="24"/>
        </w:rPr>
        <w:t xml:space="preserve">produkujących energię w sposób konwencjonalny i niekonwencjonalny. </w:t>
      </w:r>
    </w:p>
    <w:p w:rsidR="00870678" w:rsidRPr="00F050E7" w:rsidRDefault="004F15C2" w:rsidP="008706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  Warsztaty z przedsiębiorczości</w:t>
      </w:r>
      <w:r w:rsidR="00870678" w:rsidRPr="00F050E7">
        <w:rPr>
          <w:rFonts w:ascii="Times New Roman" w:hAnsi="Times New Roman"/>
          <w:b/>
          <w:sz w:val="24"/>
          <w:szCs w:val="24"/>
        </w:rPr>
        <w:t>:</w:t>
      </w:r>
    </w:p>
    <w:p w:rsidR="004F15C2" w:rsidRDefault="004F15C2" w:rsidP="004F15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mające na celu podniesienie kompetencji „ inicjatywność i przedsiębiorczość „</w:t>
      </w:r>
    </w:p>
    <w:p w:rsidR="004F15C2" w:rsidRDefault="00B02A1A" w:rsidP="0087067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zostać przedsiębiorcą (4h) – warsztaty grupowe z zakresu zakładania i prowadzenia działalności gospodarczej. </w:t>
      </w:r>
    </w:p>
    <w:p w:rsidR="004F15C2" w:rsidRDefault="00B02A1A" w:rsidP="0087067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grupowe (6h) – słabe i mocne strony, autoprezentacja i budowanie własnej ścieżki rozwoju, preferencje i predyspozycje zawodowe. </w:t>
      </w:r>
    </w:p>
    <w:p w:rsidR="00870678" w:rsidRDefault="00870678" w:rsidP="00870678">
      <w:pPr>
        <w:spacing w:after="0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IV   Staż u pracodawcy:</w:t>
      </w:r>
    </w:p>
    <w:p w:rsidR="00EC04A2" w:rsidRPr="00D15BF0" w:rsidRDefault="00EC04A2" w:rsidP="00EC0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4A2">
        <w:rPr>
          <w:rFonts w:ascii="Times New Roman" w:hAnsi="Times New Roman"/>
          <w:sz w:val="24"/>
          <w:szCs w:val="24"/>
        </w:rPr>
        <w:t>Dla 32  uczniów z klasy II i III w roku szkolnym 2017/2018 (150 godzin)</w:t>
      </w:r>
      <w:r>
        <w:rPr>
          <w:rFonts w:ascii="Times New Roman" w:hAnsi="Times New Roman"/>
          <w:sz w:val="24"/>
          <w:szCs w:val="24"/>
        </w:rPr>
        <w:t>.</w:t>
      </w:r>
      <w:r w:rsidRPr="00EC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Staże odbędą się u pracodawców w zawodzie zgodnym z  kierunkiem kształcenia </w:t>
      </w:r>
      <w:r>
        <w:rPr>
          <w:rFonts w:ascii="Times New Roman" w:hAnsi="Times New Roman"/>
          <w:sz w:val="24"/>
          <w:szCs w:val="24"/>
        </w:rPr>
        <w:t xml:space="preserve"> w okresie wakacyjnym </w:t>
      </w:r>
      <w:r>
        <w:rPr>
          <w:rFonts w:ascii="Times New Roman" w:hAnsi="Times New Roman"/>
          <w:sz w:val="24"/>
          <w:szCs w:val="24"/>
        </w:rPr>
        <w:br/>
        <w:t>(klasa III staż w   VII-   VIII 2018r.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klasa II staż w VII-VIII 2019r.)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C04A2" w:rsidRPr="00F050E7" w:rsidRDefault="00EC04A2" w:rsidP="008706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78" w:rsidRPr="00EC04A2" w:rsidRDefault="00870678" w:rsidP="00EC04A2">
      <w:pPr>
        <w:tabs>
          <w:tab w:val="left" w:pos="1755"/>
        </w:tabs>
        <w:jc w:val="both"/>
        <w:rPr>
          <w:rFonts w:ascii="Times New Roman" w:hAnsi="Times New Roman"/>
          <w:b/>
          <w:sz w:val="24"/>
          <w:szCs w:val="24"/>
        </w:rPr>
      </w:pPr>
      <w:r w:rsidRPr="00EC04A2">
        <w:rPr>
          <w:rFonts w:ascii="Times New Roman" w:hAnsi="Times New Roman"/>
          <w:b/>
          <w:sz w:val="24"/>
          <w:szCs w:val="24"/>
        </w:rPr>
        <w:t xml:space="preserve"> Zajęcia odbywać się będą wZespole Szkół Ponadgimnazjalnych Nr 2 im. gen. Stefana Roweckiego "Grota" w Jędrzejowie (ul. Okrzei 63, 28-300 Jędrzejów).</w:t>
      </w:r>
    </w:p>
    <w:p w:rsidR="00870678" w:rsidRPr="00EC04A2" w:rsidRDefault="00870678" w:rsidP="00870678">
      <w:pPr>
        <w:tabs>
          <w:tab w:val="left" w:pos="1755"/>
        </w:tabs>
        <w:jc w:val="both"/>
        <w:rPr>
          <w:rFonts w:ascii="Times New Roman" w:hAnsi="Times New Roman"/>
          <w:b/>
          <w:sz w:val="24"/>
          <w:szCs w:val="24"/>
        </w:rPr>
      </w:pPr>
      <w:r w:rsidRPr="00EC04A2">
        <w:rPr>
          <w:rFonts w:ascii="Times New Roman" w:hAnsi="Times New Roman"/>
          <w:b/>
          <w:sz w:val="24"/>
          <w:szCs w:val="24"/>
        </w:rPr>
        <w:t xml:space="preserve"> Udział w projekcie jest bezpłatny.</w:t>
      </w:r>
    </w:p>
    <w:p w:rsidR="00870678" w:rsidRPr="00EC04A2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C04A2">
        <w:rPr>
          <w:rFonts w:ascii="Times New Roman" w:hAnsi="Times New Roman"/>
          <w:b/>
          <w:sz w:val="24"/>
          <w:szCs w:val="24"/>
        </w:rPr>
        <w:lastRenderedPageBreak/>
        <w:t xml:space="preserve"> Projekt współfinansowany ze środków Unii Europejskiej w ramach Europejskiego Funduszu Społecznego. </w:t>
      </w:r>
    </w:p>
    <w:p w:rsidR="00E33AB7" w:rsidRDefault="00E33AB7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33AB7">
        <w:rPr>
          <w:rFonts w:ascii="Times New Roman" w:hAnsi="Times New Roman"/>
          <w:b/>
          <w:sz w:val="24"/>
          <w:szCs w:val="24"/>
        </w:rPr>
        <w:t>V. Szkolenie dla nauc</w:t>
      </w:r>
      <w:r>
        <w:rPr>
          <w:rFonts w:ascii="Times New Roman" w:hAnsi="Times New Roman"/>
          <w:b/>
          <w:sz w:val="24"/>
          <w:szCs w:val="24"/>
        </w:rPr>
        <w:t>zycieli kształcenia zawodowego.:</w:t>
      </w:r>
    </w:p>
    <w:p w:rsidR="00EC04A2" w:rsidRDefault="00EC04A2" w:rsidP="00EC04A2">
      <w:pPr>
        <w:tabs>
          <w:tab w:val="left" w:pos="1755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Dwa szkolenia podnoszące kompetencje zawodowe nauczycieli </w:t>
      </w:r>
      <w:r>
        <w:rPr>
          <w:rFonts w:ascii="Times New Roman" w:hAnsi="Times New Roman"/>
          <w:sz w:val="24"/>
          <w:szCs w:val="24"/>
        </w:rPr>
        <w:br/>
        <w:t xml:space="preserve">z zakresu programowania sterowników logicznych SIEMENS SIMATIC S7-1200 w </w:t>
      </w:r>
      <w:proofErr w:type="spellStart"/>
      <w:r>
        <w:rPr>
          <w:rFonts w:ascii="Times New Roman" w:hAnsi="Times New Roman"/>
          <w:sz w:val="24"/>
          <w:szCs w:val="24"/>
        </w:rPr>
        <w:t>TIAPortal</w:t>
      </w:r>
      <w:proofErr w:type="spellEnd"/>
      <w:r>
        <w:rPr>
          <w:rFonts w:ascii="Times New Roman" w:hAnsi="Times New Roman"/>
          <w:sz w:val="24"/>
          <w:szCs w:val="24"/>
        </w:rPr>
        <w:t xml:space="preserve"> zakończone certyfikatem – dla 2 nauczycieli </w:t>
      </w:r>
    </w:p>
    <w:p w:rsidR="00EC04A2" w:rsidRDefault="00EC04A2" w:rsidP="00EC04A2">
      <w:pPr>
        <w:tabs>
          <w:tab w:val="left" w:pos="1755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Dwa certyfikowane szkolenia teoretyczno – praktyczne </w:t>
      </w:r>
      <w:r>
        <w:rPr>
          <w:rFonts w:ascii="Times New Roman" w:hAnsi="Times New Roman"/>
          <w:sz w:val="24"/>
          <w:szCs w:val="24"/>
        </w:rPr>
        <w:br/>
        <w:t>z zakresu odnawialnych źródeł energii - dla 2 nauczycieli</w:t>
      </w:r>
    </w:p>
    <w:p w:rsidR="00EC04A2" w:rsidRDefault="00EC04A2" w:rsidP="00EC04A2">
      <w:pPr>
        <w:pStyle w:val="Akapitzlist"/>
        <w:numPr>
          <w:ilvl w:val="0"/>
          <w:numId w:val="8"/>
        </w:numPr>
        <w:tabs>
          <w:tab w:val="left" w:pos="17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6CE3">
        <w:rPr>
          <w:rFonts w:ascii="Times New Roman" w:hAnsi="Times New Roman"/>
          <w:sz w:val="24"/>
          <w:szCs w:val="24"/>
        </w:rPr>
        <w:t xml:space="preserve">„ Audyt przedsiębiorstwa” </w:t>
      </w:r>
    </w:p>
    <w:p w:rsidR="00EC04A2" w:rsidRPr="00796CE3" w:rsidRDefault="00EC04A2" w:rsidP="00EC04A2">
      <w:pPr>
        <w:pStyle w:val="Akapitzlist"/>
        <w:numPr>
          <w:ilvl w:val="0"/>
          <w:numId w:val="8"/>
        </w:numPr>
        <w:tabs>
          <w:tab w:val="left" w:pos="17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„Projektowanie PV – część II”</w:t>
      </w:r>
    </w:p>
    <w:p w:rsidR="00EC04A2" w:rsidRDefault="00EC04A2" w:rsidP="00EC04A2">
      <w:pPr>
        <w:tabs>
          <w:tab w:val="left" w:pos="1755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Szkolenie ECDL </w:t>
      </w:r>
      <w:proofErr w:type="spellStart"/>
      <w:r>
        <w:rPr>
          <w:rFonts w:ascii="Times New Roman" w:hAnsi="Times New Roman"/>
          <w:sz w:val="24"/>
          <w:szCs w:val="24"/>
        </w:rPr>
        <w:t>Advanced</w:t>
      </w:r>
      <w:proofErr w:type="spellEnd"/>
      <w:r>
        <w:rPr>
          <w:rFonts w:ascii="Times New Roman" w:hAnsi="Times New Roman"/>
          <w:sz w:val="24"/>
          <w:szCs w:val="24"/>
        </w:rPr>
        <w:t xml:space="preserve"> – uzyskanie kwalifikacji Egzaminatora ECDL </w:t>
      </w:r>
      <w:proofErr w:type="spellStart"/>
      <w:r>
        <w:rPr>
          <w:rFonts w:ascii="Times New Roman" w:hAnsi="Times New Roman"/>
          <w:sz w:val="24"/>
          <w:szCs w:val="24"/>
        </w:rPr>
        <w:t>Advanced</w:t>
      </w:r>
      <w:proofErr w:type="spellEnd"/>
      <w:r>
        <w:rPr>
          <w:rFonts w:ascii="Times New Roman" w:hAnsi="Times New Roman"/>
          <w:sz w:val="24"/>
          <w:szCs w:val="24"/>
        </w:rPr>
        <w:t xml:space="preserve"> – dla 2 nauczycieli. </w:t>
      </w:r>
    </w:p>
    <w:p w:rsidR="00870678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870678" w:rsidRPr="00077B19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870678" w:rsidRPr="00077B19" w:rsidRDefault="00870678" w:rsidP="0087067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 w:rsidRPr="00077B19">
        <w:rPr>
          <w:rFonts w:ascii="Times New Roman" w:hAnsi="Times New Roman"/>
          <w:b/>
          <w:sz w:val="24"/>
          <w:szCs w:val="24"/>
        </w:rPr>
        <w:t>Zasady rekrutacji</w:t>
      </w:r>
      <w:r>
        <w:rPr>
          <w:rFonts w:ascii="Times New Roman" w:hAnsi="Times New Roman"/>
          <w:b/>
          <w:sz w:val="24"/>
          <w:szCs w:val="24"/>
        </w:rPr>
        <w:t xml:space="preserve"> i uczestnictwa w projekcie</w:t>
      </w:r>
    </w:p>
    <w:p w:rsidR="00005F1C" w:rsidRPr="00005F1C" w:rsidRDefault="00870678" w:rsidP="00005F1C">
      <w:pPr>
        <w:pStyle w:val="Akapitzlist"/>
        <w:numPr>
          <w:ilvl w:val="0"/>
          <w:numId w:val="9"/>
        </w:numPr>
        <w:tabs>
          <w:tab w:val="left" w:pos="1755"/>
        </w:tabs>
        <w:jc w:val="both"/>
        <w:rPr>
          <w:rFonts w:ascii="Times New Roman" w:hAnsi="Times New Roman"/>
          <w:sz w:val="24"/>
          <w:szCs w:val="24"/>
        </w:rPr>
      </w:pPr>
      <w:r w:rsidRPr="00005F1C">
        <w:rPr>
          <w:rFonts w:ascii="Times New Roman" w:hAnsi="Times New Roman"/>
          <w:sz w:val="24"/>
          <w:szCs w:val="24"/>
        </w:rPr>
        <w:t xml:space="preserve">Rekrutacja do Projektu odbędzie się w dniach </w:t>
      </w:r>
      <w:r w:rsidR="00005F1C" w:rsidRPr="00005F1C">
        <w:rPr>
          <w:rFonts w:ascii="Times New Roman" w:hAnsi="Times New Roman"/>
          <w:sz w:val="24"/>
          <w:szCs w:val="24"/>
        </w:rPr>
        <w:t>1.10.2017r.- 10.10.2017r. (klasa II -III),</w:t>
      </w:r>
    </w:p>
    <w:p w:rsidR="00870678" w:rsidRPr="00005F1C" w:rsidRDefault="00005F1C" w:rsidP="00067695">
      <w:pPr>
        <w:pStyle w:val="Akapitzlist"/>
        <w:tabs>
          <w:tab w:val="left" w:pos="1755"/>
        </w:tabs>
        <w:jc w:val="both"/>
        <w:rPr>
          <w:rFonts w:ascii="Times New Roman" w:hAnsi="Times New Roman"/>
          <w:sz w:val="24"/>
          <w:szCs w:val="24"/>
        </w:rPr>
      </w:pPr>
      <w:r w:rsidRPr="00005F1C">
        <w:rPr>
          <w:rFonts w:ascii="Times New Roman" w:hAnsi="Times New Roman"/>
          <w:b/>
          <w:sz w:val="24"/>
          <w:szCs w:val="24"/>
        </w:rPr>
        <w:t xml:space="preserve"> </w:t>
      </w:r>
      <w:r w:rsidR="00870678" w:rsidRPr="00005F1C">
        <w:rPr>
          <w:rFonts w:ascii="Times New Roman" w:hAnsi="Times New Roman"/>
          <w:sz w:val="24"/>
          <w:szCs w:val="24"/>
        </w:rPr>
        <w:t xml:space="preserve">oraz </w:t>
      </w:r>
      <w:r w:rsidRPr="00005F1C">
        <w:rPr>
          <w:rFonts w:ascii="Times New Roman" w:hAnsi="Times New Roman"/>
          <w:sz w:val="24"/>
          <w:szCs w:val="24"/>
        </w:rPr>
        <w:t>16.01.2018 – 26.01.2018 (klasa I)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Formularze zgłoszeniowe można pobrać i wypełnione złożyć w Biurze Projektu szkoły. Dokumenty do pobrania dostępne również na stronie Organizatora </w:t>
      </w:r>
      <w:r w:rsidRPr="00D82DC7">
        <w:rPr>
          <w:rFonts w:ascii="Times New Roman" w:hAnsi="Times New Roman" w:cs="Times New Roman"/>
          <w:sz w:val="24"/>
          <w:szCs w:val="24"/>
        </w:rPr>
        <w:t>www.lgdjedrzejow.pl</w:t>
      </w:r>
      <w:r>
        <w:rPr>
          <w:rFonts w:ascii="Times New Roman" w:hAnsi="Times New Roman"/>
          <w:sz w:val="24"/>
          <w:szCs w:val="24"/>
        </w:rPr>
        <w:t xml:space="preserve"> oraz ZSP nr 2  </w:t>
      </w:r>
      <w:r w:rsidRPr="00936743">
        <w:rPr>
          <w:rFonts w:ascii="Times New Roman" w:hAnsi="Times New Roman"/>
          <w:sz w:val="24"/>
          <w:szCs w:val="24"/>
        </w:rPr>
        <w:t>http://www.zspgrot.edu.pl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Rekrutację prowadzić będzie Kierownik projektu, Koordynator projektu oraz Asystent kierownika do spraw organizacji projektu w ZSP Nr 2.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 Rekrutacyjna w składzie : Kierownik projektu,  Koordynator Projektu i Asystent kierownika do spraw organizacji projektu wyłoni i podzieli uczniów na grupy.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przypadku większej liczby chętnych zostanie utworzona</w:t>
      </w:r>
      <w:r w:rsidRPr="00AB1D0A">
        <w:rPr>
          <w:rFonts w:ascii="Times New Roman" w:hAnsi="Times New Roman"/>
          <w:sz w:val="24"/>
          <w:szCs w:val="24"/>
        </w:rPr>
        <w:t xml:space="preserve"> lista rezerwowa uczestników. </w:t>
      </w:r>
      <w:r>
        <w:rPr>
          <w:rFonts w:ascii="Times New Roman" w:hAnsi="Times New Roman"/>
          <w:sz w:val="24"/>
          <w:szCs w:val="24"/>
        </w:rPr>
        <w:br/>
      </w:r>
      <w:r w:rsidRPr="00AB1D0A">
        <w:rPr>
          <w:rFonts w:ascii="Times New Roman" w:hAnsi="Times New Roman"/>
          <w:sz w:val="24"/>
          <w:szCs w:val="24"/>
        </w:rPr>
        <w:t>W przypadku rezygnacji lub niedopełnienia ustalonych wymogów przez osoby zakwalifikowane na ich miejsce wprowadzone zostają osoby z listy rezerwowej, gdy ich dołączenie jest zasadne</w:t>
      </w:r>
      <w:r w:rsidR="00005F1C">
        <w:rPr>
          <w:rFonts w:ascii="Times New Roman" w:hAnsi="Times New Roman"/>
          <w:sz w:val="24"/>
          <w:szCs w:val="24"/>
        </w:rPr>
        <w:t xml:space="preserve"> </w:t>
      </w:r>
      <w:r w:rsidRPr="00AB1D0A">
        <w:rPr>
          <w:rFonts w:ascii="Times New Roman" w:hAnsi="Times New Roman"/>
          <w:sz w:val="24"/>
          <w:szCs w:val="24"/>
        </w:rPr>
        <w:t>z punktu widzenia efektywności szkolenia</w:t>
      </w:r>
      <w:r>
        <w:rPr>
          <w:rFonts w:ascii="Times New Roman" w:hAnsi="Times New Roman"/>
          <w:sz w:val="24"/>
          <w:szCs w:val="24"/>
        </w:rPr>
        <w:t>.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Kryteria rekrutacji: 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t>1. Uczeń kl. I-III w zawodzie , technik budownictwa, mechatronik i elektryk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lastRenderedPageBreak/>
        <w:t xml:space="preserve">2. Średnia arytmetyczna punktów uzyskanych za średnią ocen na koniec semestru poprzedzającego rekrutację do projektu i frekwencję semestralną. 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t xml:space="preserve">a) kl. II-III średnia ocen na koniec ubiegłego  roku z matematyki, informatyki i przedmiotów zawodowych, a w przypadku  kl. I </w:t>
      </w:r>
      <w:proofErr w:type="spellStart"/>
      <w:r w:rsidRPr="00005F1C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Pr="00005F1C">
        <w:rPr>
          <w:rFonts w:ascii="Times New Roman" w:hAnsi="Times New Roman" w:cs="Times New Roman"/>
          <w:sz w:val="24"/>
          <w:szCs w:val="24"/>
        </w:rPr>
        <w:t xml:space="preserve">. na półrocze (uczniowie z niższą średnią pierwszeństwo ), średnia wg skali: 1,0 - 2,0 - 6 pkt., </w:t>
      </w:r>
      <w:proofErr w:type="spellStart"/>
      <w:r w:rsidRPr="00005F1C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Pr="00005F1C">
        <w:rPr>
          <w:rFonts w:ascii="Times New Roman" w:hAnsi="Times New Roman" w:cs="Times New Roman"/>
          <w:sz w:val="24"/>
          <w:szCs w:val="24"/>
        </w:rPr>
        <w:t xml:space="preserve">. 2,1 - 3,0 - 5 pkt., </w:t>
      </w:r>
      <w:proofErr w:type="spellStart"/>
      <w:r w:rsidRPr="00005F1C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Pr="00005F1C">
        <w:rPr>
          <w:rFonts w:ascii="Times New Roman" w:hAnsi="Times New Roman" w:cs="Times New Roman"/>
          <w:sz w:val="24"/>
          <w:szCs w:val="24"/>
        </w:rPr>
        <w:t xml:space="preserve">. 3,1 - 4,0 - 4 pkt., </w:t>
      </w:r>
      <w:proofErr w:type="spellStart"/>
      <w:r w:rsidRPr="00005F1C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Pr="00005F1C">
        <w:rPr>
          <w:rFonts w:ascii="Times New Roman" w:hAnsi="Times New Roman" w:cs="Times New Roman"/>
          <w:sz w:val="24"/>
          <w:szCs w:val="24"/>
        </w:rPr>
        <w:t xml:space="preserve">. 4,1 - 5,0 - 3 pkt. 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t xml:space="preserve">b)  frekwencja na zajęciach (uczniowie z wyższą frekwencja pierwszeństwo) wg skali: 100 - 91% - 20 pkt., 90-81% - 15 pkt., 80-71% - 10pkt., 70-61% - 8 pkt., poniżej 61% - 1 pkt. 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t xml:space="preserve">4. uczniowie z terenów wiejskich: +1pkt </w:t>
      </w:r>
    </w:p>
    <w:p w:rsidR="00005F1C" w:rsidRPr="00005F1C" w:rsidRDefault="00005F1C" w:rsidP="00005F1C">
      <w:pPr>
        <w:rPr>
          <w:rFonts w:ascii="Times New Roman" w:hAnsi="Times New Roman" w:cs="Times New Roman"/>
          <w:sz w:val="24"/>
          <w:szCs w:val="24"/>
        </w:rPr>
      </w:pPr>
      <w:r w:rsidRPr="00005F1C">
        <w:rPr>
          <w:rFonts w:ascii="Times New Roman" w:hAnsi="Times New Roman" w:cs="Times New Roman"/>
          <w:sz w:val="24"/>
          <w:szCs w:val="24"/>
        </w:rPr>
        <w:t>5. kobiety: + 10 pkt.</w:t>
      </w:r>
    </w:p>
    <w:p w:rsidR="00005F1C" w:rsidRPr="00005F1C" w:rsidRDefault="00067695" w:rsidP="0000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05F1C" w:rsidRPr="00005F1C">
        <w:rPr>
          <w:rFonts w:ascii="Times New Roman" w:hAnsi="Times New Roman" w:cs="Times New Roman"/>
          <w:sz w:val="24"/>
          <w:szCs w:val="24"/>
        </w:rPr>
        <w:t>Proces rekrutacyjny promuje uczniów, którzy pomimo wysokiej frekwencji na zajęciach szkolnych osiągają niskie wyniki w nauce.</w:t>
      </w:r>
    </w:p>
    <w:p w:rsidR="00870678" w:rsidRPr="00C26015" w:rsidRDefault="00870678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015">
        <w:rPr>
          <w:rFonts w:ascii="Times New Roman" w:hAnsi="Times New Roman" w:cs="Times New Roman"/>
          <w:sz w:val="24"/>
          <w:szCs w:val="24"/>
        </w:rPr>
        <w:t>W przypadku uzyskania takiej samej liczby punktów o zakwalifikowaniu uczniów decyzję podejmuje Komisja Rekrutacyjna na podstawie kryterium II - wyższa frekwencja na zajęciach.</w:t>
      </w: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0678" w:rsidRDefault="00870678" w:rsidP="008706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52F8E">
        <w:rPr>
          <w:rFonts w:ascii="Times New Roman" w:hAnsi="Times New Roman"/>
          <w:sz w:val="24"/>
          <w:szCs w:val="24"/>
        </w:rPr>
        <w:t>Wsparcie udzielane</w:t>
      </w:r>
      <w:r>
        <w:rPr>
          <w:rFonts w:ascii="Times New Roman" w:hAnsi="Times New Roman"/>
          <w:sz w:val="24"/>
          <w:szCs w:val="24"/>
        </w:rPr>
        <w:t xml:space="preserve"> jest grupom docelowym wskazanym</w:t>
      </w:r>
      <w:r w:rsidRPr="00452F8E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załączniku nr 3 do SZOOP na lata 2014-2020</w:t>
      </w:r>
      <w:r w:rsidRPr="00452F8E">
        <w:rPr>
          <w:rFonts w:ascii="Times New Roman" w:hAnsi="Times New Roman"/>
          <w:sz w:val="24"/>
          <w:szCs w:val="24"/>
        </w:rPr>
        <w:t xml:space="preserve"> - Projekt jest skierowany do grup docelowych z obszaru województwa świętokrzyskiego(w przypadku osób fizycznych</w:t>
      </w:r>
      <w:r>
        <w:rPr>
          <w:rFonts w:ascii="Times New Roman" w:hAnsi="Times New Roman"/>
          <w:sz w:val="24"/>
          <w:szCs w:val="24"/>
        </w:rPr>
        <w:t xml:space="preserve"> uczą się, pracują lub zamieszkują </w:t>
      </w:r>
      <w:r w:rsidRPr="00452F8E">
        <w:rPr>
          <w:rFonts w:ascii="Times New Roman" w:hAnsi="Times New Roman"/>
          <w:sz w:val="24"/>
          <w:szCs w:val="24"/>
        </w:rPr>
        <w:t xml:space="preserve"> one na obszarze województwa świętokrzyskiegow rozumie</w:t>
      </w:r>
      <w:r>
        <w:rPr>
          <w:rFonts w:ascii="Times New Roman" w:hAnsi="Times New Roman"/>
          <w:sz w:val="24"/>
          <w:szCs w:val="24"/>
        </w:rPr>
        <w:t>niu przepisów Kodeksu Cywilnego.</w:t>
      </w:r>
    </w:p>
    <w:p w:rsidR="00870678" w:rsidRPr="00527878" w:rsidRDefault="00870678" w:rsidP="008706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0678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B1D0A">
        <w:rPr>
          <w:rFonts w:ascii="Times New Roman" w:hAnsi="Times New Roman"/>
          <w:sz w:val="24"/>
          <w:szCs w:val="24"/>
        </w:rPr>
        <w:t>. Kwalifikowalność osób zgłaszających chęć udziału w projekcie weryfikowana jest przez Beneficjenta na etapie rekrutacji do projektu</w:t>
      </w:r>
      <w:r>
        <w:rPr>
          <w:rFonts w:ascii="Times New Roman" w:hAnsi="Times New Roman"/>
          <w:sz w:val="24"/>
          <w:szCs w:val="24"/>
        </w:rPr>
        <w:t>.</w:t>
      </w:r>
    </w:p>
    <w:p w:rsidR="00870678" w:rsidRPr="00AB1D0A" w:rsidRDefault="00870678" w:rsidP="0087067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Rekrutacja prowadzona będzie z uwzględnieniem zasad polityki równych szans, zapewniony będzie równy dostęp obu płci do udziału w projekcie</w:t>
      </w:r>
      <w:r w:rsidR="00946568">
        <w:rPr>
          <w:rFonts w:ascii="Times New Roman" w:hAnsi="Times New Roman"/>
          <w:sz w:val="24"/>
          <w:szCs w:val="24"/>
        </w:rPr>
        <w:t xml:space="preserve"> w tym osób niepełnosprawnych</w:t>
      </w:r>
      <w:r>
        <w:rPr>
          <w:rFonts w:ascii="Times New Roman" w:hAnsi="Times New Roman"/>
          <w:sz w:val="24"/>
          <w:szCs w:val="24"/>
        </w:rPr>
        <w:t>.</w:t>
      </w:r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>Warunkiem uczestnictwa w projekcie jest</w:t>
      </w:r>
      <w:r w:rsidR="009465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wypełnienie dokumentów rekrutacyjnych tj. </w:t>
      </w:r>
      <w:r w:rsidR="00946568">
        <w:rPr>
          <w:rFonts w:ascii="Times New Roman" w:hAnsi="Times New Roman"/>
          <w:color w:val="000000"/>
          <w:sz w:val="24"/>
          <w:szCs w:val="24"/>
        </w:rPr>
        <w:t>formularza</w:t>
      </w:r>
      <w:r>
        <w:rPr>
          <w:rFonts w:ascii="Times New Roman" w:hAnsi="Times New Roman"/>
          <w:color w:val="000000"/>
          <w:sz w:val="24"/>
          <w:szCs w:val="24"/>
        </w:rPr>
        <w:t xml:space="preserve"> zgłoszeniowego i załączonych do niego dokumentów.</w:t>
      </w:r>
    </w:p>
    <w:p w:rsidR="00870678" w:rsidRPr="00067432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Beneficjent Ostateczny zobowiązany jest do wypełniania testów i ankiet na potrzeby Projektu.</w:t>
      </w: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2478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</w:rPr>
        <w:t>. Beneficjent Ostateczny</w:t>
      </w:r>
      <w:r w:rsidRPr="00527878">
        <w:rPr>
          <w:rFonts w:ascii="Times New Roman" w:hAnsi="Times New Roman" w:cs="Times New Roman"/>
        </w:rPr>
        <w:t xml:space="preserve"> kończy uczestnictwo w projekcie w chwili, gdy zakończona została zaplanowana dla niego ścieżka uczestnictwa, do której został zakwalifikowany.</w:t>
      </w: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870678" w:rsidRPr="002857A1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13. </w:t>
      </w:r>
      <w:r w:rsidRPr="00067432">
        <w:rPr>
          <w:rFonts w:ascii="Times New Roman" w:hAnsi="Times New Roman" w:cs="Times New Roman"/>
          <w:color w:val="auto"/>
        </w:rPr>
        <w:t xml:space="preserve">Na zakończenie Projektu uczestnicy szkoleń otrzymają zaświadczenia o uczestnictwie </w:t>
      </w:r>
      <w:r w:rsidRPr="00067432">
        <w:rPr>
          <w:rFonts w:ascii="Times New Roman" w:hAnsi="Times New Roman" w:cs="Times New Roman"/>
          <w:color w:val="auto"/>
        </w:rPr>
        <w:br/>
        <w:t>w Projekcie.</w:t>
      </w:r>
    </w:p>
    <w:p w:rsidR="00870678" w:rsidRPr="005278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Pr="002857A1">
        <w:rPr>
          <w:rFonts w:ascii="Times New Roman" w:hAnsi="Times New Roman" w:cs="Times New Roman"/>
          <w:color w:val="auto"/>
        </w:rPr>
        <w:t>Zaświadczenie o ukończeniu otrzymają Beneficjenci Ostateczni, którzy uczestniczyli przynajmniej w 80% zajęć objętych programem.</w:t>
      </w:r>
    </w:p>
    <w:p w:rsidR="00870678" w:rsidRPr="005278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915A6E">
        <w:rPr>
          <w:rFonts w:ascii="Times New Roman" w:hAnsi="Times New Roman"/>
        </w:rPr>
        <w:t>Beneficjent dopuszcza usprawiedliwione nieobecności Beneficjenta Ostatecznego spowodowane chorobą lub ważnymi sytuacjami losowymi.</w:t>
      </w: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/>
        </w:rPr>
      </w:pPr>
    </w:p>
    <w:p w:rsidR="00870678" w:rsidRDefault="00870678" w:rsidP="00870678">
      <w:pPr>
        <w:pStyle w:val="Defaul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W przypadku nieobecności na zajęciach, Uczestnik Projektu zobowiązany jest do samodzielnego zrealizowania materiału będącego przedmiotem opuszczonych zajęć.</w:t>
      </w:r>
    </w:p>
    <w:p w:rsidR="00870678" w:rsidRPr="005278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870678" w:rsidRPr="005278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527878">
        <w:rPr>
          <w:rFonts w:ascii="Times New Roman" w:hAnsi="Times New Roman" w:cs="Times New Roman"/>
        </w:rPr>
        <w:t>Rezygnacja z udziału w projekcie możliwa jest tylko w uzasadnionych przypadkach</w:t>
      </w:r>
      <w:r>
        <w:rPr>
          <w:rFonts w:ascii="Times New Roman" w:hAnsi="Times New Roman" w:cs="Times New Roman"/>
        </w:rPr>
        <w:br/>
      </w:r>
      <w:r w:rsidRPr="00527878">
        <w:rPr>
          <w:rFonts w:ascii="Times New Roman" w:hAnsi="Times New Roman" w:cs="Times New Roman"/>
        </w:rPr>
        <w:t xml:space="preserve"> i następuje poprzez złożenie pisemnego oświadczenia w terminie umożliwiającym jak najszybsze wprowadzenie osoby z listy rezerwowej na zwolnione miejsce. </w:t>
      </w:r>
    </w:p>
    <w:p w:rsidR="00870678" w:rsidRPr="00527878" w:rsidRDefault="00870678" w:rsidP="0087067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Za </w:t>
      </w:r>
      <w:r w:rsidRPr="00527878">
        <w:rPr>
          <w:rFonts w:ascii="Times New Roman" w:hAnsi="Times New Roman"/>
          <w:sz w:val="24"/>
          <w:szCs w:val="24"/>
        </w:rPr>
        <w:t>uzasadnione przypadki określone w pkt.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527878">
        <w:rPr>
          <w:rFonts w:ascii="Times New Roman" w:hAnsi="Times New Roman"/>
          <w:sz w:val="24"/>
          <w:szCs w:val="24"/>
        </w:rPr>
        <w:t xml:space="preserve">  uznaje sie rezygnację, która następuje </w:t>
      </w:r>
      <w:r>
        <w:rPr>
          <w:rFonts w:ascii="Times New Roman" w:hAnsi="Times New Roman"/>
          <w:sz w:val="24"/>
          <w:szCs w:val="24"/>
        </w:rPr>
        <w:br/>
      </w:r>
      <w:r w:rsidRPr="00527878">
        <w:rPr>
          <w:rFonts w:ascii="Times New Roman" w:hAnsi="Times New Roman"/>
          <w:sz w:val="24"/>
          <w:szCs w:val="24"/>
        </w:rPr>
        <w:t xml:space="preserve">w związku ze zdarzeniami niezależnymi od uczestnika projektu, których nie dało się przewidzieć w chwili składania dokumentów </w:t>
      </w:r>
      <w:r>
        <w:rPr>
          <w:rFonts w:ascii="Times New Roman" w:hAnsi="Times New Roman"/>
          <w:sz w:val="24"/>
          <w:szCs w:val="24"/>
        </w:rPr>
        <w:t>rekrutacyjnych</w:t>
      </w:r>
      <w:r w:rsidRPr="00527878">
        <w:rPr>
          <w:rFonts w:ascii="Times New Roman" w:hAnsi="Times New Roman"/>
          <w:sz w:val="24"/>
          <w:szCs w:val="24"/>
        </w:rPr>
        <w:t>, wynikającymi z: działania siły wyższej, ważnych przyczyn osobistych (losowych), przyczyn natury zdrowotnej uniemożliwiających dalsze korzystanie ze wsparcia przewidzianego w projekcie.</w:t>
      </w:r>
      <w:bookmarkStart w:id="0" w:name="_GoBack"/>
      <w:bookmarkEnd w:id="0"/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946568">
        <w:rPr>
          <w:rFonts w:ascii="Times New Roman" w:hAnsi="Times New Roman"/>
          <w:sz w:val="24"/>
          <w:szCs w:val="24"/>
        </w:rPr>
        <w:t>Kierownik</w:t>
      </w:r>
      <w:r w:rsidRPr="00527878">
        <w:rPr>
          <w:rFonts w:ascii="Times New Roman" w:hAnsi="Times New Roman"/>
          <w:sz w:val="24"/>
          <w:szCs w:val="24"/>
        </w:rPr>
        <w:t xml:space="preserve"> projektu dokonuje wykreślenia z listy uczestników projektu osobę, która złożyła nieodpowiadające prawdzie oświadczenie odnośnie spełniania kryteriów uczestnictwa w projekcie, z nieuzasadnionych powodów zrezygnowała z uczestnictwa w projekcie,</w:t>
      </w:r>
      <w:r w:rsidR="00067695">
        <w:rPr>
          <w:rFonts w:ascii="Times New Roman" w:hAnsi="Times New Roman"/>
          <w:sz w:val="24"/>
          <w:szCs w:val="24"/>
        </w:rPr>
        <w:t xml:space="preserve"> </w:t>
      </w:r>
      <w:r w:rsidRPr="00527878">
        <w:rPr>
          <w:rFonts w:ascii="Times New Roman" w:hAnsi="Times New Roman"/>
          <w:sz w:val="24"/>
          <w:szCs w:val="24"/>
        </w:rPr>
        <w:t>a także w przypadku zaistnienia</w:t>
      </w:r>
      <w:r>
        <w:rPr>
          <w:rFonts w:ascii="Times New Roman" w:hAnsi="Times New Roman"/>
          <w:sz w:val="24"/>
          <w:szCs w:val="24"/>
        </w:rPr>
        <w:t xml:space="preserve"> ponad</w:t>
      </w:r>
      <w:r w:rsidRPr="00527878">
        <w:rPr>
          <w:rFonts w:ascii="Times New Roman" w:hAnsi="Times New Roman"/>
          <w:sz w:val="24"/>
          <w:szCs w:val="24"/>
        </w:rPr>
        <w:t xml:space="preserve"> 20 % nieuzasadnionych nieobecności</w:t>
      </w:r>
      <w:r>
        <w:rPr>
          <w:rFonts w:ascii="Times New Roman" w:hAnsi="Times New Roman"/>
          <w:sz w:val="24"/>
          <w:szCs w:val="24"/>
        </w:rPr>
        <w:t>.</w:t>
      </w:r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70678" w:rsidRDefault="00870678" w:rsidP="0087067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Podpis kierownika projektu</w:t>
      </w:r>
    </w:p>
    <w:p w:rsidR="00870678" w:rsidRPr="00144D0A" w:rsidRDefault="00870678" w:rsidP="00870678"/>
    <w:p w:rsidR="00E01722" w:rsidRDefault="00E01722"/>
    <w:sectPr w:rsidR="00E01722" w:rsidSect="00477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36" w:rsidRDefault="00393736">
      <w:pPr>
        <w:spacing w:after="0" w:line="240" w:lineRule="auto"/>
      </w:pPr>
      <w:r>
        <w:separator/>
      </w:r>
    </w:p>
  </w:endnote>
  <w:endnote w:type="continuationSeparator" w:id="0">
    <w:p w:rsidR="00393736" w:rsidRDefault="0039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C" w:rsidRDefault="003937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115838"/>
      <w:docPartObj>
        <w:docPartGallery w:val="Page Numbers (Bottom of Page)"/>
        <w:docPartUnique/>
      </w:docPartObj>
    </w:sdtPr>
    <w:sdtContent>
      <w:p w:rsidR="00F16DE6" w:rsidRDefault="0087067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121285</wp:posOffset>
              </wp:positionV>
              <wp:extent cx="447675" cy="466725"/>
              <wp:effectExtent l="19050" t="0" r="9525" b="0"/>
              <wp:wrapSquare wrapText="bothSides"/>
              <wp:docPr id="6" name="Obraz 0" descr="LGD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GD.bm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E0493">
          <w:fldChar w:fldCharType="begin"/>
        </w:r>
        <w:r>
          <w:instrText>PAGE   \* MERGEFORMAT</w:instrText>
        </w:r>
        <w:r w:rsidR="002E0493">
          <w:fldChar w:fldCharType="separate"/>
        </w:r>
        <w:r w:rsidR="003C0FF0">
          <w:rPr>
            <w:noProof/>
          </w:rPr>
          <w:t>6</w:t>
        </w:r>
        <w:r w:rsidR="002E0493">
          <w:rPr>
            <w:noProof/>
          </w:rPr>
          <w:fldChar w:fldCharType="end"/>
        </w:r>
      </w:p>
    </w:sdtContent>
  </w:sdt>
  <w:p w:rsidR="00F16DE6" w:rsidRDefault="00870678" w:rsidP="0094769A">
    <w:pPr>
      <w:pStyle w:val="Stopka"/>
      <w:tabs>
        <w:tab w:val="clear" w:pos="4536"/>
        <w:tab w:val="clear" w:pos="9072"/>
        <w:tab w:val="left" w:pos="1665"/>
      </w:tabs>
    </w:pPr>
    <w:r>
      <w:tab/>
    </w:r>
  </w:p>
  <w:p w:rsidR="00F16DE6" w:rsidRPr="00782196" w:rsidRDefault="00393736" w:rsidP="0094769A">
    <w:pPr>
      <w:pStyle w:val="Stopka"/>
      <w:tabs>
        <w:tab w:val="clear" w:pos="4536"/>
        <w:tab w:val="clear" w:pos="9072"/>
        <w:tab w:val="left" w:pos="1665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E6" w:rsidRPr="00782196" w:rsidRDefault="00870678" w:rsidP="003D652D">
    <w:pPr>
      <w:pStyle w:val="Stopka"/>
      <w:tabs>
        <w:tab w:val="clear" w:pos="4536"/>
        <w:tab w:val="clear" w:pos="9072"/>
        <w:tab w:val="left" w:pos="1110"/>
        <w:tab w:val="left" w:pos="501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279400</wp:posOffset>
          </wp:positionV>
          <wp:extent cx="453390" cy="476250"/>
          <wp:effectExtent l="19050" t="0" r="3810" b="0"/>
          <wp:wrapSquare wrapText="bothSides"/>
          <wp:docPr id="1" name="Obraz 0" descr="LG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G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  <w:r>
      <w:rPr>
        <w:sz w:val="20"/>
        <w:szCs w:val="20"/>
      </w:rPr>
      <w:br/>
    </w:r>
  </w:p>
  <w:p w:rsidR="00F16DE6" w:rsidRPr="00782196" w:rsidRDefault="00393736" w:rsidP="003D652D">
    <w:pPr>
      <w:pStyle w:val="Stopka"/>
      <w:tabs>
        <w:tab w:val="clear" w:pos="4536"/>
        <w:tab w:val="clear" w:pos="9072"/>
        <w:tab w:val="left" w:pos="1110"/>
        <w:tab w:val="left" w:pos="5010"/>
      </w:tabs>
      <w:rPr>
        <w:sz w:val="20"/>
        <w:szCs w:val="20"/>
      </w:rPr>
    </w:pPr>
  </w:p>
  <w:p w:rsidR="00F16DE6" w:rsidRDefault="00393736" w:rsidP="00FB6E6C">
    <w:pPr>
      <w:pStyle w:val="Stopka"/>
      <w:tabs>
        <w:tab w:val="clear" w:pos="4536"/>
        <w:tab w:val="clear" w:pos="9072"/>
        <w:tab w:val="left" w:pos="50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36" w:rsidRDefault="00393736">
      <w:pPr>
        <w:spacing w:after="0" w:line="240" w:lineRule="auto"/>
      </w:pPr>
      <w:r>
        <w:separator/>
      </w:r>
    </w:p>
  </w:footnote>
  <w:footnote w:type="continuationSeparator" w:id="0">
    <w:p w:rsidR="00393736" w:rsidRDefault="0039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C" w:rsidRDefault="003937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F16DE6">
      <w:tc>
        <w:tcPr>
          <w:tcW w:w="2660" w:type="dxa"/>
          <w:vAlign w:val="center"/>
        </w:tcPr>
        <w:p w:rsidR="00F16DE6" w:rsidRPr="00C471F5" w:rsidRDefault="00870678" w:rsidP="00F16DE6">
          <w:pPr>
            <w:spacing w:after="0" w:line="240" w:lineRule="auto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8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393736" w:rsidP="00F16DE6">
          <w:pPr>
            <w:spacing w:after="0" w:line="240" w:lineRule="auto"/>
            <w:ind w:left="98"/>
            <w:jc w:val="center"/>
          </w:pPr>
        </w:p>
        <w:p w:rsidR="00F16DE6" w:rsidRPr="00C471F5" w:rsidRDefault="00870678" w:rsidP="00F16DE6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4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6pt;height:53.4pt" o:ole="">
                <v:imagedata r:id="rId2" o:title=""/>
              </v:shape>
              <o:OLEObject Type="Embed" ProgID="PBrush" ShapeID="_x0000_i1025" DrawAspect="Content" ObjectID="_1567973487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870678" w:rsidP="00F16DE6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10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228" cy="640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Default="00393736" w:rsidP="0093187A">
    <w:pPr>
      <w:pStyle w:val="Nagwek"/>
      <w:tabs>
        <w:tab w:val="clear" w:pos="4536"/>
        <w:tab w:val="clear" w:pos="9072"/>
        <w:tab w:val="left" w:pos="582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D26192">
      <w:tc>
        <w:tcPr>
          <w:tcW w:w="2660" w:type="dxa"/>
          <w:vAlign w:val="center"/>
        </w:tcPr>
        <w:p w:rsidR="00F16DE6" w:rsidRPr="00C471F5" w:rsidRDefault="00870678" w:rsidP="00D26192">
          <w:pPr>
            <w:spacing w:after="0" w:line="240" w:lineRule="auto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19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393736" w:rsidP="00D26192">
          <w:pPr>
            <w:spacing w:after="0" w:line="240" w:lineRule="auto"/>
            <w:ind w:left="98"/>
            <w:jc w:val="center"/>
            <w:rPr>
              <w:noProof/>
              <w:sz w:val="24"/>
              <w:szCs w:val="24"/>
              <w:lang w:eastAsia="pl-PL"/>
            </w:rPr>
          </w:pPr>
        </w:p>
        <w:p w:rsidR="00F16DE6" w:rsidRPr="00C471F5" w:rsidRDefault="00870678" w:rsidP="00D26192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4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6pt;height:53.4pt" o:ole="">
                <v:imagedata r:id="rId2" o:title=""/>
              </v:shape>
              <o:OLEObject Type="Embed" ProgID="PBrush" ShapeID="_x0000_i1026" DrawAspect="Content" ObjectID="_1567973488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870678" w:rsidP="00D26192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28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163" cy="639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Pr="004777F0" w:rsidRDefault="00393736" w:rsidP="004777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D6D"/>
    <w:multiLevelType w:val="hybridMultilevel"/>
    <w:tmpl w:val="6874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6BE"/>
    <w:multiLevelType w:val="hybridMultilevel"/>
    <w:tmpl w:val="48B0FECA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1740536"/>
    <w:multiLevelType w:val="hybridMultilevel"/>
    <w:tmpl w:val="4DF8B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D2B"/>
    <w:multiLevelType w:val="hybridMultilevel"/>
    <w:tmpl w:val="6A329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264F1"/>
    <w:multiLevelType w:val="hybridMultilevel"/>
    <w:tmpl w:val="7B306172"/>
    <w:lvl w:ilvl="0" w:tplc="041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FF1695C"/>
    <w:multiLevelType w:val="hybridMultilevel"/>
    <w:tmpl w:val="7160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76837"/>
    <w:multiLevelType w:val="hybridMultilevel"/>
    <w:tmpl w:val="C6F8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D5ACA"/>
    <w:multiLevelType w:val="hybridMultilevel"/>
    <w:tmpl w:val="80F6CF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471AC"/>
    <w:multiLevelType w:val="hybridMultilevel"/>
    <w:tmpl w:val="3746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72B42"/>
    <w:rsid w:val="00005F1C"/>
    <w:rsid w:val="00056183"/>
    <w:rsid w:val="00067695"/>
    <w:rsid w:val="000B3A90"/>
    <w:rsid w:val="000F1188"/>
    <w:rsid w:val="0015763C"/>
    <w:rsid w:val="002E0493"/>
    <w:rsid w:val="00351621"/>
    <w:rsid w:val="00393736"/>
    <w:rsid w:val="003C0FF0"/>
    <w:rsid w:val="003E0178"/>
    <w:rsid w:val="00494AEC"/>
    <w:rsid w:val="004F15C2"/>
    <w:rsid w:val="004F47EC"/>
    <w:rsid w:val="005044CC"/>
    <w:rsid w:val="00514822"/>
    <w:rsid w:val="00517901"/>
    <w:rsid w:val="00553B93"/>
    <w:rsid w:val="00672B42"/>
    <w:rsid w:val="006B7C08"/>
    <w:rsid w:val="00705213"/>
    <w:rsid w:val="00870678"/>
    <w:rsid w:val="008A4823"/>
    <w:rsid w:val="008D3CCB"/>
    <w:rsid w:val="009406E1"/>
    <w:rsid w:val="00946568"/>
    <w:rsid w:val="009A7A16"/>
    <w:rsid w:val="00A63F85"/>
    <w:rsid w:val="00AE1705"/>
    <w:rsid w:val="00B02A1A"/>
    <w:rsid w:val="00CB23A1"/>
    <w:rsid w:val="00CB7AC6"/>
    <w:rsid w:val="00CD682F"/>
    <w:rsid w:val="00E01722"/>
    <w:rsid w:val="00E33AB7"/>
    <w:rsid w:val="00EC04A2"/>
    <w:rsid w:val="00ED4649"/>
    <w:rsid w:val="00F0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678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70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rsid w:val="008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067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8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70678"/>
    <w:rPr>
      <w:rFonts w:ascii="Calibri" w:eastAsia="Calibri" w:hAnsi="Calibri" w:cs="Calibri"/>
    </w:rPr>
  </w:style>
  <w:style w:type="paragraph" w:customStyle="1" w:styleId="Default">
    <w:name w:val="Default"/>
    <w:rsid w:val="008706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6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Zbyszek</cp:lastModifiedBy>
  <cp:revision>2</cp:revision>
  <dcterms:created xsi:type="dcterms:W3CDTF">2017-09-26T21:25:00Z</dcterms:created>
  <dcterms:modified xsi:type="dcterms:W3CDTF">2017-09-26T21:25:00Z</dcterms:modified>
</cp:coreProperties>
</file>